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B5C" w:rsidRDefault="00373B5C" w:rsidP="00373B5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3B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нормативных правовых актов, содержащих обязательные требования, оценка соблюдения которых является предметом муниципального земельного контроля</w:t>
      </w:r>
    </w:p>
    <w:p w:rsidR="00373B5C" w:rsidRPr="00373B5C" w:rsidRDefault="00373B5C" w:rsidP="00373B5C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Земельный кодекс Российской Федерации от 25.10.2001 № 136-ФЗ;</w:t>
      </w:r>
    </w:p>
    <w:p w:rsidR="00373B5C" w:rsidRP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373B5C" w:rsidRP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24.07.2002 № 101-ФЗ «Об обороте земель сельскохозяйственного назначения»;</w:t>
      </w:r>
    </w:p>
    <w:p w:rsidR="00373B5C" w:rsidRP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 Минэкономразвития РФ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Гражданский кодекс Российской Федерации» (часть первая)» от 30.11.1994 № 51-ФЗ</w:t>
      </w:r>
    </w:p>
    <w:p w:rsidR="00373B5C" w:rsidRP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15.04.1998 № 66-ФЗ «О садоводческих, огороднических и дачных некоммерческих объединениях граждан»:</w:t>
      </w:r>
    </w:p>
    <w:p w:rsidR="00373B5C" w:rsidRP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07.07.2003 № 112-ФЗ «О личном подсобном хозяйстве»</w:t>
      </w:r>
    </w:p>
    <w:p w:rsidR="00373B5C" w:rsidRP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24.07.2002 № 101-ФЗ «Об обороте земель се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льскохозяйственного назначения»</w:t>
      </w:r>
    </w:p>
    <w:p w:rsid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9. 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ора) и муниципального контроля»</w:t>
      </w:r>
    </w:p>
    <w:p w:rsid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10. 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«Кодекс Российской Федерации об административных правонарушениях» от 30.12.2001 № 195-ФЗ;</w:t>
      </w:r>
    </w:p>
    <w:p w:rsid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11. </w:t>
      </w:r>
      <w:r w:rsidRPr="00373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Постановление Правительства РФ от 23.04.2012 № 369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 признаках неиспользования земельных участков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Федерации».</w:t>
      </w:r>
    </w:p>
    <w:p w:rsid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12. </w:t>
      </w:r>
      <w:r w:rsidRPr="00373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Приказ Минэкономразвития РФ от 01.09.2014 № 540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«Об утверждении классификатора видов разрешенного использования земельных участков» (зарегистрировано в Минюсте РФ 08.09.2014 № 33995).</w:t>
      </w:r>
    </w:p>
    <w:p w:rsid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13. </w:t>
      </w:r>
      <w:hyperlink r:id="rId5" w:history="1">
        <w:r w:rsidRPr="00373B5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Постановление Правительства РФ от 23.02.1994 № 140</w:t>
        </w:r>
      </w:hyperlink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 «О рекультивации земель, снятии, сохранении и рациональном использовании плодородного слоя почвы»</w:t>
      </w:r>
    </w:p>
    <w:p w:rsid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2003 года № 131-ФЗ «Об общих принципах организации местного самоуправления в Российской Федерации»;</w:t>
      </w:r>
    </w:p>
    <w:p w:rsid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02 мая 2006 года № 59-ФЗ «О порядке рассмотрения обращений граждан Российской Федерации»;</w:t>
      </w:r>
    </w:p>
    <w:p w:rsid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Иркутской области от 12 февраля 2015 года № 45-пп «Об утверждении положения о порядке осуществления муниципального земельного контроля в Иркутской области»;</w:t>
      </w:r>
    </w:p>
    <w:p w:rsid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РФ от 26 декабря 2014 г. № 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контроль».</w:t>
      </w:r>
    </w:p>
    <w:p w:rsidR="00373B5C" w:rsidRPr="00373B5C" w:rsidRDefault="00373B5C" w:rsidP="00373B5C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18. 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 от 23 ноября 2015 г. № 100-п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Положения о муниципальном земельном контроле на территории </w:t>
      </w:r>
      <w:proofErr w:type="gramStart"/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Кропоткинского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</w:t>
      </w:r>
      <w:proofErr w:type="gramEnd"/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</w:p>
    <w:p w:rsidR="00373B5C" w:rsidRDefault="00373B5C" w:rsidP="00373B5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3B5C" w:rsidRPr="00373B5C" w:rsidRDefault="00373B5C" w:rsidP="00373B5C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Постановление от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3B5C">
        <w:rPr>
          <w:rFonts w:ascii="Times New Roman" w:hAnsi="Times New Roman" w:cs="Times New Roman"/>
          <w:color w:val="000000" w:themeColor="text1"/>
          <w:sz w:val="28"/>
          <w:szCs w:val="28"/>
        </w:rPr>
        <w:t>ноября 2015 г. № 101-п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утверждении Административного регламента исполнения муниципальной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функции «Осуществление муниципального земельного контроля на территории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Кропоткинского муницип</w:t>
      </w:r>
      <w:bookmarkStart w:id="0" w:name="_GoBack"/>
      <w:bookmarkEnd w:id="0"/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ального образования </w:t>
      </w:r>
      <w:proofErr w:type="spellStart"/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Бодайбинского</w:t>
      </w:r>
      <w:proofErr w:type="spellEnd"/>
      <w:r w:rsidRPr="00373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Иркутской области»</w:t>
      </w:r>
    </w:p>
    <w:p w:rsidR="00373B5C" w:rsidRPr="00373B5C" w:rsidRDefault="00373B5C" w:rsidP="00373B5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125C" w:rsidRDefault="0082125C" w:rsidP="00373B5C">
      <w:pPr>
        <w:jc w:val="both"/>
      </w:pPr>
    </w:p>
    <w:sectPr w:rsidR="00821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B2B80"/>
    <w:multiLevelType w:val="hybridMultilevel"/>
    <w:tmpl w:val="2F927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504B1"/>
    <w:multiLevelType w:val="multilevel"/>
    <w:tmpl w:val="532E9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5C"/>
    <w:rsid w:val="00196DA4"/>
    <w:rsid w:val="00373B5C"/>
    <w:rsid w:val="005F4D5F"/>
    <w:rsid w:val="0082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6E76B-2A49-4E35-B0E6-B9D18777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link w:val="10"/>
    <w:autoRedefine/>
    <w:qFormat/>
    <w:rsid w:val="00196DA4"/>
    <w:pPr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Стиль1 Знак"/>
    <w:basedOn w:val="a0"/>
    <w:link w:val="1"/>
    <w:rsid w:val="00196DA4"/>
    <w:rPr>
      <w:rFonts w:ascii="Times New Roman" w:eastAsia="Calibri" w:hAnsi="Times New Roman" w:cs="Times New Roman"/>
      <w:sz w:val="24"/>
      <w:szCs w:val="24"/>
    </w:rPr>
  </w:style>
  <w:style w:type="paragraph" w:styleId="a3">
    <w:name w:val="No Spacing"/>
    <w:uiPriority w:val="1"/>
    <w:qFormat/>
    <w:rsid w:val="00196D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73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mr-mo.ru/regulatory/775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480</Words>
  <Characters>2739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2017-06-07T05:42:00Z</dcterms:created>
  <dcterms:modified xsi:type="dcterms:W3CDTF">2017-06-07T05:49:00Z</dcterms:modified>
</cp:coreProperties>
</file>